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EF57" w14:textId="50DBA2DC" w:rsidR="00FF566A" w:rsidRPr="00EB23CE" w:rsidRDefault="00480DD4" w:rsidP="00480DD4">
      <w:pPr>
        <w:jc w:val="center"/>
        <w:rPr>
          <w:b/>
          <w:bCs/>
          <w:u w:val="single"/>
        </w:rPr>
      </w:pPr>
      <w:r w:rsidRPr="00EB23CE">
        <w:rPr>
          <w:b/>
          <w:bCs/>
          <w:u w:val="single"/>
        </w:rPr>
        <w:t xml:space="preserve">Технологическая карта цикла занятий </w:t>
      </w:r>
      <w:r w:rsidR="00330247" w:rsidRPr="00EB23CE">
        <w:rPr>
          <w:b/>
          <w:bCs/>
          <w:u w:val="single"/>
        </w:rPr>
        <w:t>«</w:t>
      </w:r>
      <w:r w:rsidR="00F338B4" w:rsidRPr="00EB23CE">
        <w:rPr>
          <w:b/>
          <w:bCs/>
          <w:u w:val="single"/>
        </w:rPr>
        <w:t>Наш бессмертный полк</w:t>
      </w:r>
      <w:r w:rsidR="00330247" w:rsidRPr="00EB23CE">
        <w:rPr>
          <w:b/>
          <w:bCs/>
          <w:u w:val="single"/>
        </w:rPr>
        <w:t>»</w:t>
      </w:r>
      <w:r w:rsidRPr="00EB23CE">
        <w:rPr>
          <w:b/>
          <w:bCs/>
          <w:u w:val="single"/>
        </w:rPr>
        <w:t xml:space="preserve">, посвященных </w:t>
      </w:r>
      <w:r w:rsidR="00DB3916" w:rsidRPr="00EB23CE">
        <w:rPr>
          <w:b/>
          <w:bCs/>
          <w:u w:val="single"/>
        </w:rPr>
        <w:t xml:space="preserve">празднику </w:t>
      </w:r>
      <w:r w:rsidR="001E2461" w:rsidRPr="00EB23CE">
        <w:rPr>
          <w:b/>
          <w:bCs/>
          <w:u w:val="single"/>
        </w:rPr>
        <w:t>Великой Победы</w:t>
      </w:r>
    </w:p>
    <w:p w14:paraId="62E2F4D9" w14:textId="677AEA81" w:rsidR="00480DD4" w:rsidRDefault="00480DD4">
      <w:r>
        <w:t>Образовательные области: развитие речи, познавательная</w:t>
      </w:r>
      <w:r w:rsidR="00EB23CE">
        <w:t>, воспитательная</w:t>
      </w:r>
      <w:r>
        <w:t>.</w:t>
      </w:r>
    </w:p>
    <w:p w14:paraId="2314407B" w14:textId="118E398C" w:rsidR="00480DD4" w:rsidRDefault="00480DD4">
      <w:r>
        <w:t>Тема занятия: наш бессмертный полк.</w:t>
      </w:r>
    </w:p>
    <w:p w14:paraId="18425F24" w14:textId="34125203" w:rsidR="00480DD4" w:rsidRDefault="00480DD4">
      <w:r>
        <w:t>Возрастная группа: старший возраст.</w:t>
      </w:r>
    </w:p>
    <w:p w14:paraId="07D9AC68" w14:textId="4A304223" w:rsidR="001E2461" w:rsidRDefault="001E2461">
      <w:r w:rsidRPr="00480DD4">
        <w:rPr>
          <w:b/>
          <w:bCs/>
        </w:rPr>
        <w:t>Цель</w:t>
      </w:r>
      <w:r w:rsidR="00480DD4" w:rsidRPr="00EB23CE">
        <w:rPr>
          <w:b/>
          <w:bCs/>
        </w:rPr>
        <w:t xml:space="preserve"> занятий</w:t>
      </w:r>
      <w:r>
        <w:t xml:space="preserve">: </w:t>
      </w:r>
      <w:r w:rsidR="0027415C">
        <w:t xml:space="preserve">воспитать </w:t>
      </w:r>
      <w:r w:rsidR="00E50E81">
        <w:t xml:space="preserve">у детей </w:t>
      </w:r>
      <w:r w:rsidR="004401A3">
        <w:t>патриотизм.</w:t>
      </w:r>
    </w:p>
    <w:p w14:paraId="44B7D66A" w14:textId="1BAB6E41" w:rsidR="009C2B0D" w:rsidRDefault="009C2B0D">
      <w:r w:rsidRPr="00480DD4">
        <w:rPr>
          <w:b/>
          <w:bCs/>
        </w:rPr>
        <w:t>Задачи</w:t>
      </w:r>
      <w:r w:rsidR="00480DD4">
        <w:rPr>
          <w:b/>
          <w:bCs/>
        </w:rPr>
        <w:t xml:space="preserve"> занятий</w:t>
      </w:r>
    </w:p>
    <w:p w14:paraId="46423539" w14:textId="7C5C70EC" w:rsidR="00480DD4" w:rsidRDefault="00480DD4">
      <w:r>
        <w:t xml:space="preserve">       </w:t>
      </w:r>
      <w:r w:rsidR="00EB23CE">
        <w:t>Воспитательные</w:t>
      </w:r>
      <w:r>
        <w:t>:</w:t>
      </w:r>
    </w:p>
    <w:p w14:paraId="5BA98908" w14:textId="596753BA" w:rsidR="00CC3D6B" w:rsidRDefault="00CC3D6B" w:rsidP="00CC3D6B">
      <w:pPr>
        <w:pStyle w:val="a3"/>
        <w:numPr>
          <w:ilvl w:val="0"/>
          <w:numId w:val="1"/>
        </w:numPr>
      </w:pPr>
      <w:r>
        <w:t xml:space="preserve">Чтить память </w:t>
      </w:r>
      <w:r w:rsidR="00764748">
        <w:t>героев Великой отечественной войны</w:t>
      </w:r>
      <w:r w:rsidR="00480DD4">
        <w:t>;</w:t>
      </w:r>
    </w:p>
    <w:p w14:paraId="0C2C53F4" w14:textId="77777777" w:rsidR="00EB23CE" w:rsidRPr="00EB23CE" w:rsidRDefault="00EB23CE" w:rsidP="00EB23CE">
      <w:pPr>
        <w:pStyle w:val="a3"/>
        <w:numPr>
          <w:ilvl w:val="0"/>
          <w:numId w:val="1"/>
        </w:numPr>
      </w:pPr>
      <w:r w:rsidRPr="00EB23CE">
        <w:t>Чувствовать гордость за героев семьи;</w:t>
      </w:r>
    </w:p>
    <w:p w14:paraId="25342CD7" w14:textId="618063E7" w:rsidR="00EB23CE" w:rsidRDefault="00EB23CE" w:rsidP="00EB23CE">
      <w:r>
        <w:t xml:space="preserve">       Познавательные:</w:t>
      </w:r>
    </w:p>
    <w:p w14:paraId="11FAE0A9" w14:textId="4E612492" w:rsidR="00764748" w:rsidRDefault="00411095" w:rsidP="00EB23CE">
      <w:pPr>
        <w:pStyle w:val="a3"/>
        <w:numPr>
          <w:ilvl w:val="0"/>
          <w:numId w:val="5"/>
        </w:numPr>
      </w:pPr>
      <w:r>
        <w:t>Узнать</w:t>
      </w:r>
      <w:r w:rsidR="00531201">
        <w:t xml:space="preserve"> историческую правду из уст </w:t>
      </w:r>
      <w:r>
        <w:t xml:space="preserve">родных и передавать её </w:t>
      </w:r>
      <w:r w:rsidR="001A68AD">
        <w:t>будущим поколениям</w:t>
      </w:r>
      <w:r w:rsidR="00480DD4">
        <w:t>;</w:t>
      </w:r>
    </w:p>
    <w:p w14:paraId="11DA8F15" w14:textId="6A26F2B3" w:rsidR="00A974AC" w:rsidRDefault="00A974AC" w:rsidP="00EB23CE">
      <w:pPr>
        <w:pStyle w:val="a3"/>
        <w:numPr>
          <w:ilvl w:val="0"/>
          <w:numId w:val="5"/>
        </w:numPr>
      </w:pPr>
      <w:r>
        <w:t>Изучить карту военных действий</w:t>
      </w:r>
      <w:r w:rsidR="00FB7694">
        <w:t xml:space="preserve">, </w:t>
      </w:r>
      <w:r w:rsidR="00F62C79">
        <w:t>военные специальности, военные награды</w:t>
      </w:r>
      <w:r w:rsidR="00EB23CE">
        <w:t>;</w:t>
      </w:r>
    </w:p>
    <w:p w14:paraId="24D4F79F" w14:textId="4A79449A" w:rsidR="00480DD4" w:rsidRDefault="00480DD4" w:rsidP="00480DD4">
      <w:r>
        <w:t xml:space="preserve">       Речевые:</w:t>
      </w:r>
    </w:p>
    <w:p w14:paraId="2949A648" w14:textId="60C20379" w:rsidR="00480DD4" w:rsidRDefault="00480DD4" w:rsidP="00480DD4">
      <w:pPr>
        <w:pStyle w:val="a3"/>
        <w:numPr>
          <w:ilvl w:val="0"/>
          <w:numId w:val="4"/>
        </w:numPr>
      </w:pPr>
      <w:r>
        <w:t>Учиться правильно строить предложения</w:t>
      </w:r>
      <w:r w:rsidR="00EB23CE">
        <w:t>;</w:t>
      </w:r>
    </w:p>
    <w:p w14:paraId="260F76B9" w14:textId="110F065A" w:rsidR="00480DD4" w:rsidRDefault="00480DD4" w:rsidP="00480DD4">
      <w:pPr>
        <w:pStyle w:val="a3"/>
        <w:numPr>
          <w:ilvl w:val="0"/>
          <w:numId w:val="4"/>
        </w:numPr>
      </w:pPr>
      <w:r>
        <w:t>Ра</w:t>
      </w:r>
      <w:r w:rsidR="00EB23CE">
        <w:t>сширение</w:t>
      </w:r>
      <w:r>
        <w:t xml:space="preserve"> словарного</w:t>
      </w:r>
      <w:r w:rsidR="00EB23CE">
        <w:t xml:space="preserve"> запаса.</w:t>
      </w:r>
    </w:p>
    <w:p w14:paraId="08AFE4AF" w14:textId="70A29963" w:rsidR="00221A2D" w:rsidRPr="00265FF7" w:rsidRDefault="00B034BF" w:rsidP="00B034BF">
      <w:r>
        <w:t>Оборудование:</w:t>
      </w:r>
      <w:r w:rsidR="003A1DC9">
        <w:t xml:space="preserve"> карта мира</w:t>
      </w:r>
      <w:r w:rsidR="00265FF7">
        <w:t xml:space="preserve">, </w:t>
      </w:r>
      <w:r w:rsidR="00265FF7">
        <w:rPr>
          <w:lang w:val="en-US"/>
        </w:rPr>
        <w:t>TV</w:t>
      </w:r>
      <w:r w:rsidR="00265FF7">
        <w:t xml:space="preserve">, семейные фотографии. </w:t>
      </w:r>
    </w:p>
    <w:p w14:paraId="043DCA3D" w14:textId="353A6FD4" w:rsidR="00EB23CE" w:rsidRDefault="00EB23CE" w:rsidP="00B034BF">
      <w:r w:rsidRPr="00EB23CE">
        <w:rPr>
          <w:b/>
          <w:bCs/>
        </w:rPr>
        <w:t>Планируемые результаты занятий</w:t>
      </w:r>
      <w:r>
        <w:t>: сформированное чувство гордости за свою семью и страну.</w:t>
      </w:r>
    </w:p>
    <w:p w14:paraId="1DE0DFCD" w14:textId="3B1297E4" w:rsidR="00EB23CE" w:rsidRDefault="00EB23CE" w:rsidP="00B034BF">
      <w:r>
        <w:t>Понимание исторической важности событий 1941-1945 годов.</w:t>
      </w:r>
    </w:p>
    <w:p w14:paraId="0AE86937" w14:textId="4ACDC8EC" w:rsidR="00555859" w:rsidRPr="00EB23CE" w:rsidRDefault="00EB23CE" w:rsidP="00EB23CE">
      <w:pPr>
        <w:rPr>
          <w:u w:val="single"/>
        </w:rPr>
      </w:pPr>
      <w:r w:rsidRPr="00EB23CE">
        <w:t xml:space="preserve">        </w:t>
      </w:r>
      <w:r w:rsidR="00555859" w:rsidRPr="00EB23CE">
        <w:rPr>
          <w:u w:val="single"/>
        </w:rPr>
        <w:t>Подготовительная часть.</w:t>
      </w:r>
    </w:p>
    <w:p w14:paraId="111912A3" w14:textId="0BA1130E" w:rsidR="00555859" w:rsidRDefault="00CD0B4B" w:rsidP="00EB23CE">
      <w:pPr>
        <w:pStyle w:val="a3"/>
        <w:numPr>
          <w:ilvl w:val="0"/>
          <w:numId w:val="6"/>
        </w:numPr>
      </w:pPr>
      <w:r w:rsidRPr="00EB23CE">
        <w:rPr>
          <w:b/>
          <w:bCs/>
        </w:rPr>
        <w:t>Работа воспитателя</w:t>
      </w:r>
      <w:r w:rsidR="00F167BC">
        <w:t>: разработка конспекта занятий.</w:t>
      </w:r>
    </w:p>
    <w:p w14:paraId="09ECBEC6" w14:textId="47F853FD" w:rsidR="005C3BA1" w:rsidRDefault="005C3BA1" w:rsidP="00EB23CE">
      <w:pPr>
        <w:pStyle w:val="a3"/>
        <w:numPr>
          <w:ilvl w:val="0"/>
          <w:numId w:val="6"/>
        </w:numPr>
      </w:pPr>
      <w:r w:rsidRPr="00EB23CE">
        <w:rPr>
          <w:b/>
          <w:bCs/>
        </w:rPr>
        <w:t>Работа с родителями</w:t>
      </w:r>
      <w:r>
        <w:t xml:space="preserve">: </w:t>
      </w:r>
      <w:r w:rsidR="0047607F">
        <w:t xml:space="preserve">задание родителям, подготовить </w:t>
      </w:r>
      <w:r w:rsidR="00D46CC9">
        <w:t xml:space="preserve">фотографию и </w:t>
      </w:r>
      <w:r w:rsidR="0047607F">
        <w:t xml:space="preserve">рассказ о </w:t>
      </w:r>
      <w:r w:rsidR="00925BDF">
        <w:t>родственнике, который воевал во время второй мировой войны</w:t>
      </w:r>
      <w:r w:rsidR="003F6ACB">
        <w:t>.</w:t>
      </w:r>
    </w:p>
    <w:p w14:paraId="5A5F7750" w14:textId="370D0B0E" w:rsidR="00023530" w:rsidRDefault="00023530" w:rsidP="00EB23CE">
      <w:pPr>
        <w:pStyle w:val="a3"/>
        <w:numPr>
          <w:ilvl w:val="0"/>
          <w:numId w:val="6"/>
        </w:numPr>
      </w:pPr>
      <w:r w:rsidRPr="00EB23CE">
        <w:rPr>
          <w:b/>
          <w:bCs/>
        </w:rPr>
        <w:t>Работа с детьми</w:t>
      </w:r>
      <w:r w:rsidR="0060638C" w:rsidRPr="00EB23CE">
        <w:rPr>
          <w:b/>
          <w:bCs/>
        </w:rPr>
        <w:t>:</w:t>
      </w:r>
      <w:r w:rsidR="0060638C">
        <w:t xml:space="preserve"> провести беседы на тему </w:t>
      </w:r>
      <w:r w:rsidR="000C6524">
        <w:t xml:space="preserve">Великой Отечественной войны, </w:t>
      </w:r>
      <w:r w:rsidR="009E7CA4">
        <w:t xml:space="preserve">прочитать художественные произведения </w:t>
      </w:r>
      <w:r w:rsidR="002D092F">
        <w:t>(Воронкова «Девочка из города»</w:t>
      </w:r>
      <w:r w:rsidR="00F801E7">
        <w:t xml:space="preserve">), </w:t>
      </w:r>
      <w:r w:rsidR="005D07AB">
        <w:t>смотреть картины</w:t>
      </w:r>
      <w:r w:rsidR="00623F16">
        <w:t xml:space="preserve"> (</w:t>
      </w:r>
      <w:r w:rsidR="00623F16" w:rsidRPr="00623F16">
        <w:t>А</w:t>
      </w:r>
      <w:r w:rsidR="00623F16">
        <w:t xml:space="preserve">. И. </w:t>
      </w:r>
      <w:r w:rsidR="00623F16" w:rsidRPr="00623F16">
        <w:t xml:space="preserve">Лактионов </w:t>
      </w:r>
      <w:r w:rsidR="00623F16">
        <w:t>«</w:t>
      </w:r>
      <w:r w:rsidR="00623F16" w:rsidRPr="00623F16">
        <w:t>Письмо с фронта</w:t>
      </w:r>
      <w:r w:rsidR="00623F16">
        <w:t>», братья Ткачевы «Дети войны»)</w:t>
      </w:r>
      <w:r w:rsidR="005D07AB">
        <w:t xml:space="preserve">, </w:t>
      </w:r>
      <w:r w:rsidR="00F801E7">
        <w:t xml:space="preserve">читать стихи про войну и </w:t>
      </w:r>
      <w:r w:rsidR="005D07AB">
        <w:t>петь песни военных лет.</w:t>
      </w:r>
    </w:p>
    <w:tbl>
      <w:tblPr>
        <w:tblStyle w:val="a4"/>
        <w:tblpPr w:leftFromText="180" w:rightFromText="180" w:vertAnchor="text" w:horzAnchor="margin" w:tblpY="297"/>
        <w:tblW w:w="9476" w:type="dxa"/>
        <w:tblLook w:val="04A0" w:firstRow="1" w:lastRow="0" w:firstColumn="1" w:lastColumn="0" w:noHBand="0" w:noVBand="1"/>
      </w:tblPr>
      <w:tblGrid>
        <w:gridCol w:w="442"/>
        <w:gridCol w:w="1867"/>
        <w:gridCol w:w="1660"/>
        <w:gridCol w:w="1843"/>
        <w:gridCol w:w="1257"/>
        <w:gridCol w:w="1799"/>
        <w:gridCol w:w="1554"/>
      </w:tblGrid>
      <w:tr w:rsidR="009F2D79" w14:paraId="602345BF" w14:textId="77777777" w:rsidTr="009F2D79">
        <w:trPr>
          <w:trHeight w:val="2327"/>
        </w:trPr>
        <w:tc>
          <w:tcPr>
            <w:tcW w:w="434" w:type="dxa"/>
          </w:tcPr>
          <w:p w14:paraId="0E1AAA5E" w14:textId="6E74845C" w:rsidR="00CB541E" w:rsidRDefault="00CB541E" w:rsidP="00CB541E">
            <w:r>
              <w:t>№</w:t>
            </w:r>
          </w:p>
        </w:tc>
        <w:tc>
          <w:tcPr>
            <w:tcW w:w="2011" w:type="dxa"/>
          </w:tcPr>
          <w:p w14:paraId="300698AA" w14:textId="09004C3A" w:rsidR="00CB541E" w:rsidRDefault="00CB541E" w:rsidP="00CB541E">
            <w:r>
              <w:t>Этапы, продолжи</w:t>
            </w:r>
            <w:r w:rsidR="009F2D79">
              <w:softHyphen/>
            </w:r>
            <w:r>
              <w:t>тель</w:t>
            </w:r>
            <w:r w:rsidR="009F2D79">
              <w:softHyphen/>
            </w:r>
            <w:r>
              <w:t>ность</w:t>
            </w:r>
          </w:p>
        </w:tc>
        <w:tc>
          <w:tcPr>
            <w:tcW w:w="0" w:type="auto"/>
          </w:tcPr>
          <w:p w14:paraId="081B744C" w14:textId="6CC7678F" w:rsidR="00CB541E" w:rsidRDefault="00CB541E" w:rsidP="00CB541E">
            <w:r>
              <w:t>Задачи этапа</w:t>
            </w:r>
          </w:p>
        </w:tc>
        <w:tc>
          <w:tcPr>
            <w:tcW w:w="0" w:type="auto"/>
          </w:tcPr>
          <w:p w14:paraId="2049467A" w14:textId="1D8AB291" w:rsidR="00CB541E" w:rsidRDefault="00CB541E" w:rsidP="00CB541E">
            <w:r>
              <w:t>Деятельность педагога</w:t>
            </w:r>
          </w:p>
        </w:tc>
        <w:tc>
          <w:tcPr>
            <w:tcW w:w="0" w:type="auto"/>
          </w:tcPr>
          <w:p w14:paraId="36217902" w14:textId="67B582E2" w:rsidR="00CB541E" w:rsidRDefault="00CB541E" w:rsidP="00CB541E">
            <w:r>
              <w:t>Формы, методы, приёмы</w:t>
            </w:r>
          </w:p>
        </w:tc>
        <w:tc>
          <w:tcPr>
            <w:tcW w:w="0" w:type="auto"/>
          </w:tcPr>
          <w:p w14:paraId="3D2C0E87" w14:textId="03807AFE" w:rsidR="00CB541E" w:rsidRDefault="00CB541E" w:rsidP="00CB541E">
            <w:r>
              <w:t xml:space="preserve">Предполагаемая деятельность детей </w:t>
            </w:r>
          </w:p>
        </w:tc>
        <w:tc>
          <w:tcPr>
            <w:tcW w:w="0" w:type="auto"/>
          </w:tcPr>
          <w:p w14:paraId="5E3631D9" w14:textId="1EC28328" w:rsidR="00CB541E" w:rsidRDefault="00CB541E" w:rsidP="00CB541E">
            <w:r>
              <w:t>Планируемые результаты</w:t>
            </w:r>
          </w:p>
        </w:tc>
      </w:tr>
      <w:tr w:rsidR="009F2D79" w14:paraId="32199D1D" w14:textId="77777777" w:rsidTr="009F2D79">
        <w:trPr>
          <w:trHeight w:val="2196"/>
        </w:trPr>
        <w:tc>
          <w:tcPr>
            <w:tcW w:w="434" w:type="dxa"/>
          </w:tcPr>
          <w:p w14:paraId="44378A27" w14:textId="49D99F42" w:rsidR="00CB541E" w:rsidRDefault="00CB541E" w:rsidP="00CB541E">
            <w:r>
              <w:lastRenderedPageBreak/>
              <w:t>1.</w:t>
            </w:r>
          </w:p>
        </w:tc>
        <w:tc>
          <w:tcPr>
            <w:tcW w:w="2011" w:type="dxa"/>
          </w:tcPr>
          <w:p w14:paraId="21BBC4E0" w14:textId="3EC78544" w:rsidR="00CB541E" w:rsidRDefault="00A067DD" w:rsidP="00CB541E">
            <w:r>
              <w:t>Организационно-мотивационный этап</w:t>
            </w:r>
          </w:p>
        </w:tc>
        <w:tc>
          <w:tcPr>
            <w:tcW w:w="0" w:type="auto"/>
          </w:tcPr>
          <w:p w14:paraId="419C4C6C" w14:textId="77777777" w:rsidR="00CB541E" w:rsidRDefault="00524BDF" w:rsidP="00CB541E">
            <w:r>
              <w:t>Организация направленного внимания и формирование интереса к теме занятий.</w:t>
            </w:r>
          </w:p>
          <w:p w14:paraId="3B7C7C86" w14:textId="77DD91CC" w:rsidR="00524BDF" w:rsidRDefault="00524BDF" w:rsidP="00CB541E">
            <w:r>
              <w:t>Создание проблемной ситуации и варианты решений этой ситуации в доступной для детей форме</w:t>
            </w:r>
          </w:p>
        </w:tc>
        <w:tc>
          <w:tcPr>
            <w:tcW w:w="0" w:type="auto"/>
          </w:tcPr>
          <w:p w14:paraId="0E6D2453" w14:textId="77777777" w:rsidR="00CB541E" w:rsidRDefault="00990A4B" w:rsidP="00CB541E">
            <w:r>
              <w:t>Воспитатель:</w:t>
            </w:r>
          </w:p>
          <w:p w14:paraId="2C98ACD0" w14:textId="6004FA5A" w:rsidR="00990A4B" w:rsidRDefault="00990A4B" w:rsidP="00CB541E">
            <w:r>
              <w:t>«В 1941 году без предупреждения на нашу страну напали войска гитлеровской Германии.</w:t>
            </w:r>
          </w:p>
          <w:p w14:paraId="3A053892" w14:textId="66AC8E2A" w:rsidR="00990A4B" w:rsidRDefault="00990A4B" w:rsidP="00CB541E">
            <w:r>
              <w:t>Нашим прадедушкам пришлось защищать нашу Родину…»</w:t>
            </w:r>
          </w:p>
          <w:p w14:paraId="31C1EE88" w14:textId="20A6730E" w:rsidR="00990A4B" w:rsidRDefault="00990A4B" w:rsidP="00CB541E"/>
        </w:tc>
        <w:tc>
          <w:tcPr>
            <w:tcW w:w="0" w:type="auto"/>
          </w:tcPr>
          <w:p w14:paraId="77E8A6AD" w14:textId="5C676615" w:rsidR="00CB541E" w:rsidRDefault="00990A4B" w:rsidP="00CB541E">
            <w:r>
              <w:t>Словесный метод.</w:t>
            </w:r>
          </w:p>
        </w:tc>
        <w:tc>
          <w:tcPr>
            <w:tcW w:w="0" w:type="auto"/>
          </w:tcPr>
          <w:p w14:paraId="334F41CB" w14:textId="0993518F" w:rsidR="00CB541E" w:rsidRDefault="00990A4B" w:rsidP="00CB541E">
            <w:r>
              <w:t>Дети сидят и слушают воспитателя</w:t>
            </w:r>
          </w:p>
        </w:tc>
        <w:tc>
          <w:tcPr>
            <w:tcW w:w="0" w:type="auto"/>
          </w:tcPr>
          <w:p w14:paraId="029BE7D6" w14:textId="484A0687" w:rsidR="00CB541E" w:rsidRDefault="008C202E" w:rsidP="00CB541E">
            <w:r>
              <w:t>Ребенок понимает значимость проблемы для нашей страны и для каждой семьи в частности</w:t>
            </w:r>
          </w:p>
        </w:tc>
      </w:tr>
      <w:tr w:rsidR="009F2D79" w14:paraId="010570A3" w14:textId="77777777" w:rsidTr="009F2D79">
        <w:trPr>
          <w:trHeight w:val="2196"/>
        </w:trPr>
        <w:tc>
          <w:tcPr>
            <w:tcW w:w="434" w:type="dxa"/>
          </w:tcPr>
          <w:p w14:paraId="1BAD2700" w14:textId="61465B6C" w:rsidR="00CB541E" w:rsidRDefault="00A067DD" w:rsidP="00CB541E">
            <w:r>
              <w:t>2.</w:t>
            </w:r>
          </w:p>
        </w:tc>
        <w:tc>
          <w:tcPr>
            <w:tcW w:w="2011" w:type="dxa"/>
          </w:tcPr>
          <w:p w14:paraId="5CBDDDBA" w14:textId="4F0A8F08" w:rsidR="00CB541E" w:rsidRDefault="00A067DD" w:rsidP="00CB541E">
            <w:r>
              <w:t>Основной этап</w:t>
            </w:r>
          </w:p>
        </w:tc>
        <w:tc>
          <w:tcPr>
            <w:tcW w:w="0" w:type="auto"/>
          </w:tcPr>
          <w:p w14:paraId="7AF00148" w14:textId="469FE3B5" w:rsidR="00CB541E" w:rsidRDefault="00524BDF" w:rsidP="00CB541E">
            <w:r>
              <w:t xml:space="preserve">Узнать о семейных героях Великой отечественной войны и сопутствующей информации </w:t>
            </w:r>
          </w:p>
        </w:tc>
        <w:tc>
          <w:tcPr>
            <w:tcW w:w="0" w:type="auto"/>
          </w:tcPr>
          <w:p w14:paraId="6A223E53" w14:textId="77777777" w:rsidR="00CB541E" w:rsidRDefault="00524BDF" w:rsidP="00CB541E">
            <w:r>
              <w:t>Воспитатель:</w:t>
            </w:r>
          </w:p>
          <w:p w14:paraId="4139C43F" w14:textId="77777777" w:rsidR="00524BDF" w:rsidRDefault="00524BDF" w:rsidP="00CB541E">
            <w:r>
              <w:t>«Ребята, сегодня мы начинаем рассказывать о своих родных, которые воевали и защищали нашу Родину, чтобы мы с вами могли жить…»</w:t>
            </w:r>
          </w:p>
          <w:p w14:paraId="646E29C1" w14:textId="118A8DCC" w:rsidR="00524BDF" w:rsidRDefault="00524BDF" w:rsidP="00CB541E">
            <w:r>
              <w:t>«Я могу рассказать о своих дедушках…»</w:t>
            </w:r>
          </w:p>
        </w:tc>
        <w:tc>
          <w:tcPr>
            <w:tcW w:w="0" w:type="auto"/>
          </w:tcPr>
          <w:p w14:paraId="64C0B833" w14:textId="77777777" w:rsidR="00CB541E" w:rsidRDefault="00616B5D" w:rsidP="00CB541E">
            <w:r>
              <w:t>Словесный метод.</w:t>
            </w:r>
          </w:p>
          <w:p w14:paraId="7144C207" w14:textId="47D67E79" w:rsidR="00616B5D" w:rsidRDefault="00616B5D" w:rsidP="00CB541E">
            <w:r>
              <w:t>Наглядный метод.</w:t>
            </w:r>
          </w:p>
        </w:tc>
        <w:tc>
          <w:tcPr>
            <w:tcW w:w="0" w:type="auto"/>
          </w:tcPr>
          <w:p w14:paraId="75D47C7A" w14:textId="77872741" w:rsidR="00CB541E" w:rsidRDefault="003F5BAA" w:rsidP="00CB541E">
            <w:r w:rsidRPr="003F5BAA">
              <w:t xml:space="preserve">Каждый ребенок выступает перед остальными ребятами с рассказом о своем прадедушке, мы смотрим передвижение войск </w:t>
            </w:r>
            <w:r>
              <w:t>на</w:t>
            </w:r>
            <w:r w:rsidRPr="003F5BAA">
              <w:t xml:space="preserve"> карте</w:t>
            </w:r>
            <w:r>
              <w:t xml:space="preserve"> мира</w:t>
            </w:r>
            <w:r w:rsidRPr="003F5BAA">
              <w:t>, изучаем военные профессии и полученные награды.</w:t>
            </w:r>
          </w:p>
        </w:tc>
        <w:tc>
          <w:tcPr>
            <w:tcW w:w="0" w:type="auto"/>
          </w:tcPr>
          <w:p w14:paraId="693C1A5C" w14:textId="1CF987A5" w:rsidR="00CB541E" w:rsidRDefault="00616B5D" w:rsidP="00CB541E">
            <w:r>
              <w:t>Ребенок усваивает и запоминает свой рассказ.</w:t>
            </w:r>
          </w:p>
          <w:p w14:paraId="73B850EC" w14:textId="2BB5112A" w:rsidR="00616B5D" w:rsidRDefault="00616B5D" w:rsidP="00CB541E">
            <w:r>
              <w:t>И каждый ребенок хочет поучаствовать в процессе занятий</w:t>
            </w:r>
          </w:p>
        </w:tc>
      </w:tr>
      <w:tr w:rsidR="009F2D79" w14:paraId="6958F981" w14:textId="77777777" w:rsidTr="009F2D79">
        <w:trPr>
          <w:trHeight w:val="2196"/>
        </w:trPr>
        <w:tc>
          <w:tcPr>
            <w:tcW w:w="434" w:type="dxa"/>
          </w:tcPr>
          <w:p w14:paraId="1BC4F972" w14:textId="7E77935E" w:rsidR="00A067DD" w:rsidRDefault="00A067DD" w:rsidP="00CB541E">
            <w:r>
              <w:t>3.</w:t>
            </w:r>
          </w:p>
        </w:tc>
        <w:tc>
          <w:tcPr>
            <w:tcW w:w="2011" w:type="dxa"/>
          </w:tcPr>
          <w:p w14:paraId="6EA25052" w14:textId="3EF45F26" w:rsidR="00A067DD" w:rsidRDefault="00A067DD" w:rsidP="00CB541E">
            <w:r>
              <w:t>Заключительный этап</w:t>
            </w:r>
            <w:r w:rsidR="00157AD6">
              <w:t>, два занятия</w:t>
            </w:r>
          </w:p>
        </w:tc>
        <w:tc>
          <w:tcPr>
            <w:tcW w:w="0" w:type="auto"/>
          </w:tcPr>
          <w:p w14:paraId="63F045AF" w14:textId="5AFC9849" w:rsidR="00A067DD" w:rsidRDefault="009F2D79" w:rsidP="00CB541E">
            <w:r>
              <w:t>Подведение итогов дея</w:t>
            </w:r>
            <w:r>
              <w:softHyphen/>
              <w:t>тельности и приобщение остального коллектива детского сада к проведен</w:t>
            </w:r>
            <w:r>
              <w:softHyphen/>
              <w:t>ному меро</w:t>
            </w:r>
            <w:r>
              <w:softHyphen/>
              <w:t>приятию</w:t>
            </w:r>
          </w:p>
        </w:tc>
        <w:tc>
          <w:tcPr>
            <w:tcW w:w="0" w:type="auto"/>
          </w:tcPr>
          <w:p w14:paraId="0E4CBC4A" w14:textId="6409AB55" w:rsidR="00A067DD" w:rsidRDefault="006A5D13" w:rsidP="00CB541E">
            <w:r>
              <w:t>1.Занятие на тему военных профессий.</w:t>
            </w:r>
          </w:p>
          <w:p w14:paraId="35EDB3C4" w14:textId="77777777" w:rsidR="006A5D13" w:rsidRDefault="006A5D13" w:rsidP="00CB541E">
            <w:r>
              <w:t>Вопросы детям:</w:t>
            </w:r>
          </w:p>
          <w:p w14:paraId="4734FA52" w14:textId="062105A6" w:rsidR="006A5D13" w:rsidRDefault="006A5D13" w:rsidP="00CB541E">
            <w:r>
              <w:t>-Кто такие военные?</w:t>
            </w:r>
          </w:p>
          <w:p w14:paraId="08CF68FF" w14:textId="61A2717A" w:rsidR="006A5D13" w:rsidRDefault="006A5D13" w:rsidP="00CB541E">
            <w:r>
              <w:t xml:space="preserve">-Какие войска бывают? </w:t>
            </w:r>
            <w:r w:rsidR="006A02D0">
              <w:t>П</w:t>
            </w:r>
            <w:r>
              <w:t>еречис</w:t>
            </w:r>
            <w:r w:rsidR="006A02D0">
              <w:t>ля</w:t>
            </w:r>
            <w:r>
              <w:t>ем  специальност</w:t>
            </w:r>
            <w:r w:rsidR="006A02D0">
              <w:t xml:space="preserve">и </w:t>
            </w:r>
            <w:r>
              <w:t>в каждом роде войск.</w:t>
            </w:r>
          </w:p>
          <w:p w14:paraId="13AE39FF" w14:textId="0D0DCCD4" w:rsidR="006A5D13" w:rsidRDefault="006A5D13" w:rsidP="00CB541E">
            <w:r>
              <w:t>2.Оформление фотовыставки на стене лестничного пролета под название «Наш бессмертный полк»</w:t>
            </w:r>
          </w:p>
        </w:tc>
        <w:tc>
          <w:tcPr>
            <w:tcW w:w="0" w:type="auto"/>
          </w:tcPr>
          <w:p w14:paraId="12150AD9" w14:textId="77777777" w:rsidR="00A067DD" w:rsidRDefault="00805359" w:rsidP="00CB541E">
            <w:r>
              <w:t>Словесный метод.</w:t>
            </w:r>
          </w:p>
          <w:p w14:paraId="1DF3A2F0" w14:textId="431415C5" w:rsidR="00805359" w:rsidRDefault="00805359" w:rsidP="00CB541E">
            <w:r>
              <w:t>Наглядный метод.</w:t>
            </w:r>
          </w:p>
        </w:tc>
        <w:tc>
          <w:tcPr>
            <w:tcW w:w="0" w:type="auto"/>
          </w:tcPr>
          <w:p w14:paraId="48C5CC1D" w14:textId="77777777" w:rsidR="00A067DD" w:rsidRDefault="00805359" w:rsidP="00CB541E">
            <w:r>
              <w:t>Дети отвечают на вопросы воспитателя.</w:t>
            </w:r>
          </w:p>
          <w:p w14:paraId="26BE869D" w14:textId="0BE8C91C" w:rsidR="00805359" w:rsidRDefault="00805359" w:rsidP="00CB541E">
            <w:r>
              <w:t>Дети рассказывают о своих героях другим родителям и работникам детского сада.</w:t>
            </w:r>
          </w:p>
        </w:tc>
        <w:tc>
          <w:tcPr>
            <w:tcW w:w="0" w:type="auto"/>
          </w:tcPr>
          <w:p w14:paraId="3B736273" w14:textId="77777777" w:rsidR="00A067DD" w:rsidRDefault="00CA1B72" w:rsidP="00CB541E">
            <w:r>
              <w:t>Ребенок умеет отличать роды войск.</w:t>
            </w:r>
          </w:p>
          <w:p w14:paraId="763EFC10" w14:textId="3FF94258" w:rsidR="00CA1B72" w:rsidRDefault="00CA1B72" w:rsidP="00CB541E">
            <w:r>
              <w:t>Ребенок гордится своей семьей и Родиной.</w:t>
            </w:r>
          </w:p>
        </w:tc>
      </w:tr>
    </w:tbl>
    <w:p w14:paraId="6EA41805" w14:textId="57439219" w:rsidR="00CB541E" w:rsidRDefault="00CB541E" w:rsidP="00CB541E"/>
    <w:p w14:paraId="56489BF4" w14:textId="3A93B56F" w:rsidR="00CB541E" w:rsidRDefault="00CB541E" w:rsidP="00CB541E"/>
    <w:sectPr w:rsidR="00CB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02319"/>
    <w:multiLevelType w:val="hybridMultilevel"/>
    <w:tmpl w:val="82FC78B4"/>
    <w:lvl w:ilvl="0" w:tplc="5814790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ABE04AB"/>
    <w:multiLevelType w:val="hybridMultilevel"/>
    <w:tmpl w:val="7270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14B1"/>
    <w:multiLevelType w:val="hybridMultilevel"/>
    <w:tmpl w:val="7542F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ACA"/>
    <w:multiLevelType w:val="hybridMultilevel"/>
    <w:tmpl w:val="DB3E8910"/>
    <w:lvl w:ilvl="0" w:tplc="D29AE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C366E"/>
    <w:multiLevelType w:val="hybridMultilevel"/>
    <w:tmpl w:val="7C7C2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33A80"/>
    <w:multiLevelType w:val="hybridMultilevel"/>
    <w:tmpl w:val="ACCC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6A"/>
    <w:rsid w:val="000160EC"/>
    <w:rsid w:val="00023530"/>
    <w:rsid w:val="000C6524"/>
    <w:rsid w:val="00157AD6"/>
    <w:rsid w:val="00160456"/>
    <w:rsid w:val="00184177"/>
    <w:rsid w:val="001A3317"/>
    <w:rsid w:val="001A68AD"/>
    <w:rsid w:val="001E2461"/>
    <w:rsid w:val="00221A2D"/>
    <w:rsid w:val="00265FF7"/>
    <w:rsid w:val="0027415C"/>
    <w:rsid w:val="002D092F"/>
    <w:rsid w:val="00330247"/>
    <w:rsid w:val="003365D3"/>
    <w:rsid w:val="00356F17"/>
    <w:rsid w:val="003A1DC9"/>
    <w:rsid w:val="003F5BAA"/>
    <w:rsid w:val="003F6ACB"/>
    <w:rsid w:val="00411095"/>
    <w:rsid w:val="004401A3"/>
    <w:rsid w:val="0047607F"/>
    <w:rsid w:val="00480DD4"/>
    <w:rsid w:val="00524BDF"/>
    <w:rsid w:val="00531201"/>
    <w:rsid w:val="00555859"/>
    <w:rsid w:val="005C3BA1"/>
    <w:rsid w:val="005D07AB"/>
    <w:rsid w:val="0060638C"/>
    <w:rsid w:val="00616B5D"/>
    <w:rsid w:val="00623F16"/>
    <w:rsid w:val="00644BDF"/>
    <w:rsid w:val="006A02D0"/>
    <w:rsid w:val="006A5D13"/>
    <w:rsid w:val="00764748"/>
    <w:rsid w:val="007B0171"/>
    <w:rsid w:val="00805359"/>
    <w:rsid w:val="008B079F"/>
    <w:rsid w:val="008C202E"/>
    <w:rsid w:val="00910BFB"/>
    <w:rsid w:val="0092325C"/>
    <w:rsid w:val="00925BDF"/>
    <w:rsid w:val="00990A4B"/>
    <w:rsid w:val="009C2B0D"/>
    <w:rsid w:val="009D7F0C"/>
    <w:rsid w:val="009E7CA4"/>
    <w:rsid w:val="009F2D79"/>
    <w:rsid w:val="00A067DD"/>
    <w:rsid w:val="00A25DD4"/>
    <w:rsid w:val="00A82D4D"/>
    <w:rsid w:val="00A974AC"/>
    <w:rsid w:val="00B034BF"/>
    <w:rsid w:val="00B53B30"/>
    <w:rsid w:val="00C038D1"/>
    <w:rsid w:val="00CA1B72"/>
    <w:rsid w:val="00CB541E"/>
    <w:rsid w:val="00CC3D6B"/>
    <w:rsid w:val="00CD0B4B"/>
    <w:rsid w:val="00D46CC9"/>
    <w:rsid w:val="00DB3916"/>
    <w:rsid w:val="00E50E81"/>
    <w:rsid w:val="00EB23CE"/>
    <w:rsid w:val="00F167BC"/>
    <w:rsid w:val="00F338B4"/>
    <w:rsid w:val="00F62C79"/>
    <w:rsid w:val="00F801E7"/>
    <w:rsid w:val="00FB0693"/>
    <w:rsid w:val="00FB7694"/>
    <w:rsid w:val="00FC510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D450"/>
  <w15:chartTrackingRefBased/>
  <w15:docId w15:val="{6F4C1B2E-8EE8-9E4D-BC05-116E65E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6B"/>
    <w:pPr>
      <w:ind w:left="720"/>
      <w:contextualSpacing/>
    </w:pPr>
  </w:style>
  <w:style w:type="table" w:styleId="a4">
    <w:name w:val="Table Grid"/>
    <w:basedOn w:val="a1"/>
    <w:uiPriority w:val="39"/>
    <w:rsid w:val="00CB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Мама</cp:lastModifiedBy>
  <cp:revision>65</cp:revision>
  <dcterms:created xsi:type="dcterms:W3CDTF">2022-08-19T10:41:00Z</dcterms:created>
  <dcterms:modified xsi:type="dcterms:W3CDTF">2022-10-09T09:21:00Z</dcterms:modified>
</cp:coreProperties>
</file>