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F5" w:rsidRPr="00C42B55" w:rsidRDefault="00C875F5" w:rsidP="00C875F5">
      <w:pPr>
        <w:spacing w:line="240" w:lineRule="auto"/>
        <w:jc w:val="right"/>
        <w:rPr>
          <w:rFonts w:ascii="Times New Roman" w:hAnsi="Times New Roman"/>
          <w:sz w:val="28"/>
          <w:szCs w:val="28"/>
        </w:rPr>
      </w:pPr>
      <w:r w:rsidRPr="00C42B55">
        <w:rPr>
          <w:rFonts w:ascii="Times New Roman" w:hAnsi="Times New Roman"/>
          <w:sz w:val="28"/>
          <w:szCs w:val="28"/>
        </w:rPr>
        <w:t xml:space="preserve">Власова М.П., </w:t>
      </w:r>
    </w:p>
    <w:p w:rsidR="00C875F5" w:rsidRPr="00C42B55" w:rsidRDefault="00C875F5" w:rsidP="00C875F5">
      <w:pPr>
        <w:spacing w:line="240" w:lineRule="auto"/>
        <w:jc w:val="right"/>
        <w:rPr>
          <w:rFonts w:ascii="Times New Roman" w:hAnsi="Times New Roman"/>
          <w:sz w:val="28"/>
          <w:szCs w:val="28"/>
        </w:rPr>
      </w:pPr>
      <w:r w:rsidRPr="00C42B55">
        <w:rPr>
          <w:rFonts w:ascii="Times New Roman" w:hAnsi="Times New Roman"/>
          <w:sz w:val="28"/>
          <w:szCs w:val="28"/>
        </w:rPr>
        <w:t xml:space="preserve">           инструктор по физической  культуре</w:t>
      </w:r>
      <w:r>
        <w:rPr>
          <w:rFonts w:ascii="Times New Roman" w:hAnsi="Times New Roman"/>
          <w:sz w:val="28"/>
          <w:szCs w:val="28"/>
        </w:rPr>
        <w:t>,</w:t>
      </w:r>
    </w:p>
    <w:p w:rsidR="00C875F5" w:rsidRDefault="00C875F5" w:rsidP="00C875F5">
      <w:pPr>
        <w:pStyle w:val="c3"/>
        <w:shd w:val="clear" w:color="auto" w:fill="FFFFFF"/>
        <w:spacing w:before="0" w:beforeAutospacing="0" w:after="0" w:afterAutospacing="0"/>
        <w:ind w:firstLine="710"/>
        <w:jc w:val="right"/>
        <w:rPr>
          <w:rStyle w:val="c1"/>
          <w:b/>
          <w:i/>
          <w:color w:val="000000"/>
          <w:sz w:val="28"/>
          <w:szCs w:val="28"/>
        </w:rPr>
      </w:pPr>
      <w:r w:rsidRPr="00C42B55">
        <w:rPr>
          <w:sz w:val="28"/>
          <w:szCs w:val="28"/>
        </w:rPr>
        <w:t>МАДОУ детский</w:t>
      </w:r>
      <w:r>
        <w:rPr>
          <w:sz w:val="28"/>
          <w:szCs w:val="28"/>
        </w:rPr>
        <w:t xml:space="preserve"> </w:t>
      </w:r>
      <w:r w:rsidRPr="00C42B55">
        <w:rPr>
          <w:sz w:val="28"/>
          <w:szCs w:val="28"/>
        </w:rPr>
        <w:t xml:space="preserve"> сад № 472</w:t>
      </w:r>
    </w:p>
    <w:p w:rsidR="00C875F5" w:rsidRDefault="00C875F5" w:rsidP="008F1B59">
      <w:pPr>
        <w:pStyle w:val="c3"/>
        <w:shd w:val="clear" w:color="auto" w:fill="FFFFFF"/>
        <w:spacing w:before="0" w:beforeAutospacing="0" w:after="0" w:afterAutospacing="0"/>
        <w:ind w:firstLine="710"/>
        <w:jc w:val="center"/>
        <w:rPr>
          <w:rStyle w:val="c1"/>
          <w:b/>
          <w:i/>
          <w:color w:val="000000"/>
          <w:sz w:val="28"/>
          <w:szCs w:val="28"/>
        </w:rPr>
      </w:pPr>
    </w:p>
    <w:p w:rsidR="00F516CE" w:rsidRPr="008F1B59" w:rsidRDefault="008F1B59" w:rsidP="008F1B59">
      <w:pPr>
        <w:pStyle w:val="c3"/>
        <w:shd w:val="clear" w:color="auto" w:fill="FFFFFF"/>
        <w:spacing w:before="0" w:beforeAutospacing="0" w:after="0" w:afterAutospacing="0"/>
        <w:ind w:firstLine="710"/>
        <w:jc w:val="center"/>
        <w:rPr>
          <w:rStyle w:val="c1"/>
          <w:b/>
          <w:i/>
          <w:color w:val="000000"/>
          <w:sz w:val="28"/>
          <w:szCs w:val="28"/>
        </w:rPr>
      </w:pPr>
      <w:r w:rsidRPr="008F1B59">
        <w:rPr>
          <w:rStyle w:val="c1"/>
          <w:b/>
          <w:i/>
          <w:color w:val="000000"/>
          <w:sz w:val="28"/>
          <w:szCs w:val="28"/>
        </w:rPr>
        <w:t>«</w:t>
      </w:r>
      <w:r w:rsidR="00F516CE" w:rsidRPr="008F1B59">
        <w:rPr>
          <w:rStyle w:val="c1"/>
          <w:b/>
          <w:i/>
          <w:color w:val="000000"/>
          <w:sz w:val="28"/>
          <w:szCs w:val="28"/>
        </w:rPr>
        <w:t>Интеграция на занятиях физкультурой</w:t>
      </w:r>
      <w:r w:rsidRPr="008F1B59">
        <w:rPr>
          <w:rStyle w:val="c1"/>
          <w:b/>
          <w:i/>
          <w:color w:val="000000"/>
          <w:sz w:val="28"/>
          <w:szCs w:val="28"/>
        </w:rPr>
        <w:t>»</w:t>
      </w:r>
    </w:p>
    <w:p w:rsidR="008F1B59" w:rsidRPr="008F1B59" w:rsidRDefault="008F1B59" w:rsidP="008F1B59">
      <w:pPr>
        <w:pStyle w:val="c3"/>
        <w:shd w:val="clear" w:color="auto" w:fill="FFFFFF"/>
        <w:spacing w:before="0" w:beforeAutospacing="0" w:after="0" w:afterAutospacing="0"/>
        <w:ind w:firstLine="710"/>
        <w:jc w:val="center"/>
        <w:rPr>
          <w:b/>
          <w:color w:val="000000"/>
        </w:rPr>
      </w:pP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Дошкольный возраст многими психологами характеризуется как несущий в себе большие нереализованные возможности в познании окружающего мира. Раскрыть их помогает образовательная деятельность. На занятиях, в совместной и самостоятельной деятельности успешно развиваются самостоятельность, творчество, умственные способности, учебные интересы, что содействует процессу активного овладения знаниями.</w:t>
      </w:r>
    </w:p>
    <w:p w:rsidR="00F516CE" w:rsidRDefault="00F516CE" w:rsidP="00F516CE">
      <w:pPr>
        <w:pStyle w:val="c6"/>
        <w:shd w:val="clear" w:color="auto" w:fill="FFFFFF"/>
        <w:spacing w:before="0" w:beforeAutospacing="0" w:after="0" w:afterAutospacing="0"/>
        <w:rPr>
          <w:color w:val="000000"/>
        </w:rPr>
      </w:pPr>
      <w:r>
        <w:rPr>
          <w:rStyle w:val="c1"/>
          <w:color w:val="000000"/>
          <w:sz w:val="28"/>
          <w:szCs w:val="28"/>
        </w:rPr>
        <w:t>          До сегодняшнего дня в ДОУ существовала тенденция увеличения количества занятий в режиме дня, включения в них не всегда полезного и необходимого воспитаннику содержания, представляющего, как правило, отрывочные сведения из разных областей науки. Такая информация не становится знанием, поскольку не актуализируется ребёнком в его жизни, и, соответственно, не формируется целостного представления о мире как единой системе, где всё взаимосвязано. Восприятие подобной информации сказывается и на снижении двигательной активности детей. Потому в детском саду в последнее время часто ведётся речь об интеграции.</w:t>
      </w:r>
    </w:p>
    <w:p w:rsidR="00F516CE" w:rsidRDefault="00F516CE" w:rsidP="00F516CE">
      <w:pPr>
        <w:pStyle w:val="c0"/>
        <w:shd w:val="clear" w:color="auto" w:fill="FFFFFF"/>
        <w:spacing w:before="0" w:beforeAutospacing="0" w:after="0" w:afterAutospacing="0"/>
        <w:ind w:firstLine="710"/>
        <w:rPr>
          <w:color w:val="000000"/>
        </w:rPr>
      </w:pPr>
      <w:r w:rsidRPr="00C875F5">
        <w:rPr>
          <w:rStyle w:val="c1"/>
          <w:i/>
          <w:color w:val="000000"/>
          <w:sz w:val="28"/>
          <w:szCs w:val="28"/>
        </w:rPr>
        <w:t xml:space="preserve">Актуальность </w:t>
      </w:r>
      <w:r>
        <w:rPr>
          <w:rStyle w:val="c1"/>
          <w:color w:val="000000"/>
          <w:sz w:val="28"/>
          <w:szCs w:val="28"/>
        </w:rPr>
        <w:t>данного подхода объясняется целым рядом причин:</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1. Мир, окружающий детей, познается ими в своем многообразии и единстве, а зачастую разделы дошкольной образовательной программы, направленные на изучение отдельных явлений этого единства, не дают представления о целом явлении, дробя его на разрозненные фрагменты.</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2. Использование интегрированного подхода на занятиях развивает потенциал самих воспитанников, побуждает к активному познанию окружающей действительности, осмыслению и нахождению причинно-следственных связей, развитию логики, мышления, коммуникативных способностей.</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3. Форма проведения занятий нестандартна, интересна. Использование различных видов деятельности в течение занятия поддерживает внимание воспитанников на высоком уровне, что позволяет говорить о достаточной эффективности занятий. Занятия с использованием интегрированного подхода раскрывают значительные педагогические возможности, ощутимо повышают познавательный интерес, служат развитию воображения, внимания, мышления, речи и памяти.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4. Интеграция в современном обществе объясняет необходимость интеграции в образовании.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5. За счет усиления </w:t>
      </w:r>
      <w:proofErr w:type="spellStart"/>
      <w:r>
        <w:rPr>
          <w:rStyle w:val="c1"/>
          <w:color w:val="000000"/>
          <w:sz w:val="28"/>
          <w:szCs w:val="28"/>
        </w:rPr>
        <w:t>межпредметных</w:t>
      </w:r>
      <w:proofErr w:type="spellEnd"/>
      <w:r>
        <w:rPr>
          <w:rStyle w:val="c1"/>
          <w:color w:val="000000"/>
          <w:sz w:val="28"/>
          <w:szCs w:val="28"/>
        </w:rPr>
        <w:t xml:space="preserve"> связей высвобождается время для самостоятельной деятельности воспитанников, для занятий физическими упражнениями.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lastRenderedPageBreak/>
        <w:t> 6. Интеграция дает возможность для самореализации, самовыражения, творчества педагога, раскрытия его способностей.</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Всё это привело нас к активному поиску </w:t>
      </w:r>
      <w:proofErr w:type="spellStart"/>
      <w:r>
        <w:rPr>
          <w:rStyle w:val="c1"/>
          <w:color w:val="000000"/>
          <w:sz w:val="28"/>
          <w:szCs w:val="28"/>
        </w:rPr>
        <w:t>межпредметных</w:t>
      </w:r>
      <w:proofErr w:type="spellEnd"/>
      <w:r>
        <w:rPr>
          <w:rStyle w:val="c1"/>
          <w:color w:val="000000"/>
          <w:sz w:val="28"/>
          <w:szCs w:val="28"/>
        </w:rPr>
        <w:t xml:space="preserve"> связей, использованию их в дифференцированном обучении и воспитании. Одна из форм осуществления данного подхода, позволяющего сэкономить детям время для общения, прогулок, самостоятельного творчества и игровой деятельности.</w:t>
      </w:r>
    </w:p>
    <w:p w:rsidR="00F516CE" w:rsidRDefault="00F516CE" w:rsidP="00C875F5">
      <w:pPr>
        <w:pStyle w:val="c0"/>
        <w:shd w:val="clear" w:color="auto" w:fill="FFFFFF"/>
        <w:spacing w:before="0" w:beforeAutospacing="0" w:after="0" w:afterAutospacing="0"/>
        <w:ind w:firstLine="710"/>
        <w:rPr>
          <w:color w:val="000000"/>
        </w:rPr>
      </w:pPr>
      <w:r>
        <w:rPr>
          <w:rStyle w:val="c1"/>
          <w:color w:val="000000"/>
          <w:sz w:val="28"/>
          <w:szCs w:val="28"/>
        </w:rPr>
        <w:t>При этом на занятии педагоги имеют возможность решать несколько задач из различных областей развития, а дети осваивают содержание различных разделов программы параллельно, что позволяет сэкономить время для организации игровой и самостоятельной деятельности. В том числе интегративная деятельность можно использовать и на занятиях физкультурой</w:t>
      </w:r>
      <w:r w:rsidR="00C875F5">
        <w:rPr>
          <w:rStyle w:val="c1"/>
          <w:color w:val="000000"/>
          <w:sz w:val="28"/>
          <w:szCs w:val="28"/>
        </w:rPr>
        <w:t>, к</w:t>
      </w:r>
      <w:r>
        <w:rPr>
          <w:rStyle w:val="c1"/>
          <w:color w:val="000000"/>
          <w:sz w:val="28"/>
          <w:szCs w:val="28"/>
        </w:rPr>
        <w:t>оторая должна решать следующие задачи.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1. Формирование осознанного отношения к физической активности на основе освоения представлений и знаний о физической культуре.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2. Повышение уровня физической подготовленности на основе формирования и совершенствования двигательных умений и навыков и развития двигательных качеств и способностей.</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3. Воспитание потребности в физическом совершенствовании на основе формирования интересов и мотивов к занятиям физическими упражнениями.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Структура интегрированных занятий отличается от структуры обычных, и к ней предъявляются следующие требования: чёткость, компактность, сжатость учебного материала; продуманность и логическая взаимосвязь изучаемого материала разделов программы на каждом занятии;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взаимообусловленность, взаимосвязанность материала интегрируемых предметов на каждом этапе занятия; большая информативная емкость образовательного материала, используемого на занятии; систематичность и доступность изложения материала; необходимость соблюдения временных рамок занятия.</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Для таких занятий характерна смешенная структура, позволяющая маневрировать при организации содержания, излагать отдельные его части различными способами.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Важно заметить, что методика проведения занятия с использованием интегрированного подхода существенно отличается от методики проведения обычного занятия. В процессе обучения на таких занятиях используются различные методы и приемы.</w:t>
      </w:r>
    </w:p>
    <w:p w:rsidR="00F516CE" w:rsidRPr="001A4EEB" w:rsidRDefault="00F516CE" w:rsidP="00F516CE">
      <w:pPr>
        <w:pStyle w:val="c0"/>
        <w:shd w:val="clear" w:color="auto" w:fill="FFFFFF"/>
        <w:spacing w:before="0" w:beforeAutospacing="0" w:after="0" w:afterAutospacing="0"/>
        <w:ind w:firstLine="710"/>
        <w:rPr>
          <w:i/>
          <w:color w:val="000000"/>
        </w:rPr>
      </w:pPr>
      <w:r>
        <w:rPr>
          <w:rStyle w:val="c1"/>
          <w:color w:val="000000"/>
          <w:sz w:val="28"/>
          <w:szCs w:val="28"/>
        </w:rPr>
        <w:t xml:space="preserve"> Практика показала эффективность следующего перечня </w:t>
      </w:r>
      <w:r w:rsidRPr="001A4EEB">
        <w:rPr>
          <w:rStyle w:val="c1"/>
          <w:i/>
          <w:color w:val="000000"/>
          <w:sz w:val="28"/>
          <w:szCs w:val="28"/>
        </w:rPr>
        <w:t>методов и приемов:</w:t>
      </w:r>
    </w:p>
    <w:p w:rsidR="00F516CE" w:rsidRDefault="008F1B59"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w:t>
      </w:r>
      <w:r w:rsidR="00F516CE">
        <w:rPr>
          <w:rStyle w:val="c1"/>
          <w:color w:val="000000"/>
          <w:sz w:val="28"/>
          <w:szCs w:val="28"/>
        </w:rPr>
        <w:t xml:space="preserve">сравнительный анализ, сопоставление, поиск, эвристическая деятельность (например, когда перед детьми ставится проблема и дается несколько вариантов её решения, дети, сравнивая и сопоставляя, ищу наиболее лучший вариант решения);  проблемные вопросы, стимулирующие проявление своего рода совместных с педагогом «открытий», помогающих </w:t>
      </w:r>
      <w:r w:rsidR="00F516CE">
        <w:rPr>
          <w:rStyle w:val="c1"/>
          <w:color w:val="000000"/>
          <w:sz w:val="28"/>
          <w:szCs w:val="28"/>
        </w:rPr>
        <w:lastRenderedPageBreak/>
        <w:t>ребенку найти ответ (использование заданий типа «докажи», «объясни», «как ты узнал?» и др.);</w:t>
      </w:r>
    </w:p>
    <w:p w:rsidR="00F516CE" w:rsidRDefault="008F1B59"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w:t>
      </w:r>
      <w:r w:rsidR="00F516CE">
        <w:rPr>
          <w:rStyle w:val="c1"/>
          <w:color w:val="000000"/>
          <w:sz w:val="28"/>
          <w:szCs w:val="28"/>
        </w:rPr>
        <w:t>разнообразные речевые дидактические игры для знакомства с культурно-речевыми эталонами, активизации словаря, расширения представления о многообразии граней родного языка, воспитания чувства уверенности в своих силах (например, такие игры, как «Что за предмет?», «Найди игрушку», «Кто больше увидит и назовет» и т.д.).</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Основные </w:t>
      </w:r>
      <w:r w:rsidRPr="001A4EEB">
        <w:rPr>
          <w:rStyle w:val="c1"/>
          <w:i/>
          <w:color w:val="000000"/>
          <w:sz w:val="28"/>
          <w:szCs w:val="28"/>
        </w:rPr>
        <w:t xml:space="preserve">принципы </w:t>
      </w:r>
      <w:r>
        <w:rPr>
          <w:rStyle w:val="c1"/>
          <w:color w:val="000000"/>
          <w:sz w:val="28"/>
          <w:szCs w:val="28"/>
        </w:rPr>
        <w:t>взаимодействия с детьми: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1. Демонстрировать позитивное отношение к ребенку, не проявлять раздражения, не говорить приказным тоном, проявлять искреннюю заинтересованность к действиям ребенка, быть готовым к эмоциональной поддержке (использование таких слов как, спасибо, </w:t>
      </w:r>
      <w:proofErr w:type="gramStart"/>
      <w:r>
        <w:rPr>
          <w:rStyle w:val="c1"/>
          <w:color w:val="000000"/>
          <w:sz w:val="28"/>
          <w:szCs w:val="28"/>
        </w:rPr>
        <w:t>пожалуйста</w:t>
      </w:r>
      <w:proofErr w:type="gramEnd"/>
      <w:r>
        <w:rPr>
          <w:rStyle w:val="c1"/>
          <w:color w:val="000000"/>
          <w:sz w:val="28"/>
          <w:szCs w:val="28"/>
        </w:rPr>
        <w:t xml:space="preserve"> и т.д.).</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2. Общаться эмоционально, что способствует развитию познавательной активности детей, монотонная речь быстро утомляет, постепенное повышение эмоциональной насыщенности занятия, чтобы наиболее интересные фрагменты работы относились на период нарастания усталости (соблюдение знаков препинания, восклицания и т.д.).</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3. Меньше замечаний, больше похвалы, так как «психологические особенности многих детей таковы, что порок чувствительности к отрицательным стимулам очень низок», открывать сильные и слабые стороны ребенка и учитывать их в решении задач воспитания (хваля ребенка, надо называть его хорошие качества, а не ограничиваться только словами «умница», «молодец»).</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4. Находиться рядом, поддерживать зрительный контакт, а если необходимо, и тактильный (для привлечения внимания взять за руку, дотронуться до спины, погладить плечо).</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5. Вседозволенность, заискивание перед ребенком </w:t>
      </w:r>
      <w:proofErr w:type="gramStart"/>
      <w:r>
        <w:rPr>
          <w:rStyle w:val="c1"/>
          <w:color w:val="000000"/>
          <w:sz w:val="28"/>
          <w:szCs w:val="28"/>
        </w:rPr>
        <w:t>недопустимы</w:t>
      </w:r>
      <w:proofErr w:type="gramEnd"/>
      <w:r>
        <w:rPr>
          <w:rStyle w:val="c1"/>
          <w:color w:val="000000"/>
          <w:sz w:val="28"/>
          <w:szCs w:val="28"/>
        </w:rPr>
        <w:t>.</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Важной особенностью интегрированного занятия является смена динамических поз и видов детской деятельности. Во время занятия предполагается использование разнообразных видов детской деятельности, которые можно интегрировать между собой, например, драматизацию сказки с конструированием из строительного материала, изготовлением декораций, атрибутов к игре; слушание музыкального произведения с чтением стихов, рассматриванием произведений изобразительного искусства и рисованием.</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Занятия интегрированного характера вызывают интерес, способствуют снятию перенапряжения, перегрузки и утомляемости за счёт переключения  их на разнообразные виды  деятельности. Такие занятия способствуют более тесному контакту всех специалистов и сотрудничеству с родителями, в результате образуется взросло-детское сообщество.</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Интеграция направлений представлена следующим образом:</w:t>
      </w:r>
    </w:p>
    <w:p w:rsidR="00F516CE" w:rsidRDefault="00F516CE" w:rsidP="00F516CE">
      <w:pPr>
        <w:pStyle w:val="c0"/>
        <w:shd w:val="clear" w:color="auto" w:fill="FFFFFF"/>
        <w:spacing w:before="0" w:beforeAutospacing="0" w:after="0" w:afterAutospacing="0"/>
        <w:ind w:firstLine="710"/>
        <w:rPr>
          <w:color w:val="000000"/>
        </w:rPr>
      </w:pPr>
      <w:proofErr w:type="gramStart"/>
      <w:r w:rsidRPr="008F1B59">
        <w:rPr>
          <w:rStyle w:val="c1"/>
          <w:i/>
          <w:color w:val="000000"/>
          <w:sz w:val="28"/>
          <w:szCs w:val="28"/>
        </w:rPr>
        <w:t>Интегрируя физическое воспитание и речевое развитие у детей</w:t>
      </w:r>
      <w:r>
        <w:rPr>
          <w:rStyle w:val="c1"/>
          <w:color w:val="000000"/>
          <w:sz w:val="28"/>
          <w:szCs w:val="28"/>
        </w:rPr>
        <w:t xml:space="preserve"> активизируется</w:t>
      </w:r>
      <w:proofErr w:type="gramEnd"/>
      <w:r>
        <w:rPr>
          <w:rStyle w:val="c1"/>
          <w:color w:val="000000"/>
          <w:sz w:val="28"/>
          <w:szCs w:val="28"/>
        </w:rPr>
        <w:t xml:space="preserve"> фантазия, развиваются творческие способности в процессе двигательной деятельности, развиваются умения действовать в коллективе, создаётся эмоциональный настрой на развитие интереса и желания </w:t>
      </w:r>
      <w:r>
        <w:rPr>
          <w:rStyle w:val="c1"/>
          <w:color w:val="000000"/>
          <w:sz w:val="28"/>
          <w:szCs w:val="28"/>
        </w:rPr>
        <w:lastRenderedPageBreak/>
        <w:t>заниматься спортом, формируется правильное дыхание, развивается фонематический слух.</w:t>
      </w:r>
    </w:p>
    <w:p w:rsidR="00F516CE" w:rsidRDefault="00F516CE" w:rsidP="00F516CE">
      <w:pPr>
        <w:pStyle w:val="c0"/>
        <w:shd w:val="clear" w:color="auto" w:fill="FFFFFF"/>
        <w:spacing w:before="0" w:beforeAutospacing="0" w:after="0" w:afterAutospacing="0"/>
        <w:ind w:firstLine="710"/>
        <w:rPr>
          <w:color w:val="000000"/>
        </w:rPr>
      </w:pPr>
      <w:r w:rsidRPr="008F1B59">
        <w:rPr>
          <w:rStyle w:val="c1"/>
          <w:i/>
          <w:color w:val="000000"/>
          <w:sz w:val="28"/>
          <w:szCs w:val="28"/>
        </w:rPr>
        <w:t>Интеграция физкультурных занятий и музыкальных создает</w:t>
      </w:r>
      <w:r>
        <w:rPr>
          <w:rStyle w:val="c1"/>
          <w:color w:val="000000"/>
          <w:sz w:val="28"/>
          <w:szCs w:val="28"/>
        </w:rPr>
        <w:t xml:space="preserve"> положительный эмоциональный фон занятий, помогает детям запомнить движения, выразительно передать их характер. В качестве музыкального оформления используются фонограммы музыкальных сказок, музыка из мультфильмов и т.д.</w:t>
      </w:r>
    </w:p>
    <w:p w:rsidR="00F516CE" w:rsidRDefault="00F516CE" w:rsidP="00F516CE">
      <w:pPr>
        <w:pStyle w:val="c0"/>
        <w:shd w:val="clear" w:color="auto" w:fill="FFFFFF"/>
        <w:spacing w:before="0" w:beforeAutospacing="0" w:after="0" w:afterAutospacing="0"/>
        <w:ind w:firstLine="710"/>
        <w:rPr>
          <w:color w:val="000000"/>
        </w:rPr>
      </w:pPr>
      <w:r w:rsidRPr="008F1B59">
        <w:rPr>
          <w:rStyle w:val="c1"/>
          <w:i/>
          <w:color w:val="000000"/>
          <w:sz w:val="28"/>
          <w:szCs w:val="28"/>
        </w:rPr>
        <w:t xml:space="preserve">Физическая культура и изобразительная деятельность дошкольников – </w:t>
      </w:r>
      <w:r>
        <w:rPr>
          <w:rStyle w:val="c1"/>
          <w:color w:val="000000"/>
          <w:sz w:val="28"/>
          <w:szCs w:val="28"/>
        </w:rPr>
        <w:t xml:space="preserve">это развитие мысли, анализа, синтеза, сравнения и обобщения. Она способствует овладению связной речью, обогащению словарного запаса и развитию </w:t>
      </w:r>
      <w:proofErr w:type="spellStart"/>
      <w:r>
        <w:rPr>
          <w:rStyle w:val="c1"/>
          <w:color w:val="000000"/>
          <w:sz w:val="28"/>
          <w:szCs w:val="28"/>
        </w:rPr>
        <w:t>сенсорики</w:t>
      </w:r>
      <w:proofErr w:type="spellEnd"/>
      <w:r>
        <w:rPr>
          <w:rStyle w:val="c1"/>
          <w:color w:val="000000"/>
          <w:sz w:val="28"/>
          <w:szCs w:val="28"/>
        </w:rPr>
        <w:t>. Расширение запасов познания, наблюдения и сравнения положительно сказывается на общем интеллектуальном развитии ребенка.</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В процессе занятий изобразительной деятельностью у дошкольников формируются нравственно-волевые качества. Дети учатся сосредотачиваться, доводить начатое дело до конца, преодолевать трудности и поддерживать товарищей. Быстрее происходит физическое развитие, поскольку изобразительная деятельность требует от ребятишек активных движений и регулярных прогулок на свежем воздухе.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Наполнение математическим содержанием занятий по физкультуре.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На физкультурных занятиях дети встречаются с математическими отношениями: необходимо сравнить предмет по величине и форме или определить, где левая сторона, а где правая. Поэтому, предлагая детям различные упражнения, нужно не только давать физическую нагрузку, но и в формулировке заданий обращать внимание на разные математические отношения, предлагать выполнять упражнения не по образцу, а по устной инструкции. Также, дополнительно к предметам, которые обычно используются при выполнении физических упражнений, целесообразно использовать плоские и объемные геометрические фигуры, цифры, карточки с изображением характерных признаков времен года, частей суток.</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Например, упражняя детей в прыжках можно формировать и количественные представления:</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Подпрыгнуть на одной (двух) ногах указанное количество раз;</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Подпрыгнуть на два раза меньше, чем дней в неделе;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Посчитать количество прыжков до кубика;</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Прыгать по 5 раз на правой и левой ноге;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Прыгая из обруча в обруч, назвать, каким по счету находится обруч определенного цвета.</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Интеграция физической культуры и познавательной деятельности. На таких занятиях улучшается мозговое кровообращение, активизируются психические процессы, обеспечивающие восприятие, переработку и воспроизведение информации. Имеются многочисленные данные о том, что под влиянием физических упражнений увеличивается объём памяти, повышается устойчивость внимания, ускоряется решение интеллектуальных элементарных задач, убыстряются зрительно-двигательные реакции.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lastRenderedPageBreak/>
        <w:t>Интегрированные физкультурные занятия и занятия по экологии имеют общепринятую структуру. Сочетание физической активности с формированием экологических знаний может быть различным. Так, наблюдения за природными явлениями, беседы о природе могут проводиться в подготовительной части занятия в сочетании с ходьбой в умеренном темпе по экологической тропинке, а затем используются физические упражнения в общепринятой последовательности в соответствии с рекомендуемыми принципами распределения физической нагрузки. Физические упражнения могут предшествовать наблюдениям и рассказам об объектах или явлениях природы, проводимым в заключительной части занятия при возвращении по тропинке здоровья в детский сад. В подготовительной части занятия могут применяться физические упражнения (например, ходьба в сочетании с бегом), затем проводятся природоведческие наблюдения в сочетании с тематическими упражнениями и подвижными играми, и, наконец, занятие завершается либо бегом в сочетании с ходьбой, либо наблюдениями в сочетании с ходьбой в умеренном темпе.</w:t>
      </w:r>
    </w:p>
    <w:p w:rsidR="00F516CE" w:rsidRDefault="00F516CE" w:rsidP="00F516CE">
      <w:pPr>
        <w:pStyle w:val="c4"/>
        <w:shd w:val="clear" w:color="auto" w:fill="FFFFFF"/>
        <w:spacing w:before="0" w:beforeAutospacing="0" w:after="0" w:afterAutospacing="0"/>
        <w:ind w:firstLine="710"/>
        <w:rPr>
          <w:color w:val="000000"/>
        </w:rPr>
      </w:pPr>
      <w:r>
        <w:rPr>
          <w:rStyle w:val="c1"/>
          <w:color w:val="000000"/>
          <w:sz w:val="28"/>
          <w:szCs w:val="28"/>
        </w:rPr>
        <w:t>Учеными доказано, что здоровье человека на 7—8 % зависит от здравоохранения и более чем на 50 % от образа жизни, несомненно, учиться управлять своим здоровьем необходимо с момента рождения, успех на начальном этапе зав</w:t>
      </w:r>
      <w:r w:rsidR="00B75D3A">
        <w:rPr>
          <w:rStyle w:val="c1"/>
          <w:color w:val="000000"/>
          <w:sz w:val="28"/>
          <w:szCs w:val="28"/>
        </w:rPr>
        <w:t>исит от родителей и всего педагогического коллектива</w:t>
      </w:r>
      <w:proofErr w:type="gramStart"/>
      <w:r w:rsidR="00B75D3A">
        <w:rPr>
          <w:rStyle w:val="c1"/>
          <w:color w:val="000000"/>
          <w:sz w:val="28"/>
          <w:szCs w:val="28"/>
        </w:rPr>
        <w:t>.</w:t>
      </w:r>
      <w:r>
        <w:rPr>
          <w:rStyle w:val="c1"/>
          <w:color w:val="000000"/>
          <w:sz w:val="28"/>
          <w:szCs w:val="28"/>
        </w:rPr>
        <w:t>.</w:t>
      </w:r>
      <w:proofErr w:type="gramEnd"/>
    </w:p>
    <w:p w:rsidR="008F4F95" w:rsidRDefault="008F4F95"/>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sectPr w:rsidR="00F516CE" w:rsidSect="00276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43E9A"/>
    <w:rsid w:val="001A4EEB"/>
    <w:rsid w:val="00276672"/>
    <w:rsid w:val="002A3E86"/>
    <w:rsid w:val="008F1B59"/>
    <w:rsid w:val="008F4F95"/>
    <w:rsid w:val="00B75D3A"/>
    <w:rsid w:val="00C875F5"/>
    <w:rsid w:val="00F43E9A"/>
    <w:rsid w:val="00F51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672"/>
  </w:style>
  <w:style w:type="paragraph" w:styleId="1">
    <w:name w:val="heading 1"/>
    <w:basedOn w:val="a"/>
    <w:link w:val="10"/>
    <w:uiPriority w:val="9"/>
    <w:qFormat/>
    <w:rsid w:val="00F51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1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16CE"/>
  </w:style>
  <w:style w:type="paragraph" w:customStyle="1" w:styleId="c0">
    <w:name w:val="c0"/>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1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16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1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1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16CE"/>
  </w:style>
  <w:style w:type="paragraph" w:customStyle="1" w:styleId="c0">
    <w:name w:val="c0"/>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1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16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6CE"/>
  </w:style>
</w:styles>
</file>

<file path=word/webSettings.xml><?xml version="1.0" encoding="utf-8"?>
<w:webSettings xmlns:r="http://schemas.openxmlformats.org/officeDocument/2006/relationships" xmlns:w="http://schemas.openxmlformats.org/wordprocessingml/2006/main">
  <w:divs>
    <w:div w:id="1061295877">
      <w:bodyDiv w:val="1"/>
      <w:marLeft w:val="0"/>
      <w:marRight w:val="0"/>
      <w:marTop w:val="0"/>
      <w:marBottom w:val="0"/>
      <w:divBdr>
        <w:top w:val="none" w:sz="0" w:space="0" w:color="auto"/>
        <w:left w:val="none" w:sz="0" w:space="0" w:color="auto"/>
        <w:bottom w:val="none" w:sz="0" w:space="0" w:color="auto"/>
        <w:right w:val="none" w:sz="0" w:space="0" w:color="auto"/>
      </w:divBdr>
    </w:div>
    <w:div w:id="17845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1745</Words>
  <Characters>9949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dc:creator>
  <cp:keywords/>
  <dc:description/>
  <cp:lastModifiedBy>Марина</cp:lastModifiedBy>
  <cp:revision>7</cp:revision>
  <cp:lastPrinted>2018-02-12T07:43:00Z</cp:lastPrinted>
  <dcterms:created xsi:type="dcterms:W3CDTF">2018-02-12T07:40:00Z</dcterms:created>
  <dcterms:modified xsi:type="dcterms:W3CDTF">2021-11-09T04:02:00Z</dcterms:modified>
</cp:coreProperties>
</file>